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8C33" w14:textId="0DC17A1C" w:rsidR="00635900" w:rsidRPr="003741C2" w:rsidRDefault="003C16CE" w:rsidP="00635900">
      <w:pPr>
        <w:shd w:val="clear" w:color="auto" w:fill="002060"/>
        <w:spacing w:after="0"/>
        <w:rPr>
          <w:rFonts w:ascii="Apercu Light" w:hAnsi="Apercu Light"/>
          <w:b/>
          <w:bCs/>
        </w:rPr>
      </w:pPr>
      <w:r>
        <w:rPr>
          <w:rFonts w:ascii="Apercu Light" w:hAnsi="Apercu Light"/>
          <w:b/>
          <w:bCs/>
        </w:rPr>
        <w:t>Eligibility</w:t>
      </w:r>
      <w:r w:rsidR="00957B0C">
        <w:rPr>
          <w:rFonts w:ascii="Apercu Light" w:hAnsi="Apercu Light"/>
          <w:b/>
          <w:bCs/>
        </w:rPr>
        <w:t>—</w:t>
      </w:r>
      <w:r w:rsidR="002F26D3">
        <w:rPr>
          <w:rFonts w:ascii="Apercu Light" w:hAnsi="Apercu Light"/>
          <w:b/>
          <w:bCs/>
          <w:color w:val="FF0000"/>
        </w:rPr>
        <w:t xml:space="preserve">Please see the Virginia MS Events </w:t>
      </w:r>
      <w:proofErr w:type="gramStart"/>
      <w:r w:rsidR="002F26D3">
        <w:rPr>
          <w:rFonts w:ascii="Apercu Light" w:hAnsi="Apercu Light"/>
          <w:b/>
          <w:bCs/>
          <w:color w:val="FF0000"/>
        </w:rPr>
        <w:t>at a Glance</w:t>
      </w:r>
      <w:proofErr w:type="gramEnd"/>
      <w:r w:rsidR="002F26D3">
        <w:rPr>
          <w:rFonts w:ascii="Apercu Light" w:hAnsi="Apercu Light"/>
          <w:b/>
          <w:bCs/>
          <w:color w:val="FF0000"/>
        </w:rPr>
        <w:t xml:space="preserve"> document for specific event details!</w:t>
      </w:r>
    </w:p>
    <w:p w14:paraId="1836F8F1" w14:textId="560BC680" w:rsidR="00A51B34" w:rsidRDefault="00A51B34" w:rsidP="00A51B34">
      <w:pPr>
        <w:spacing w:after="0"/>
        <w:rPr>
          <w:rFonts w:ascii="Apercu Light" w:hAnsi="Apercu Light"/>
        </w:rPr>
      </w:pPr>
      <w:r>
        <w:rPr>
          <w:rFonts w:ascii="Apercu Light" w:hAnsi="Apercu Light"/>
        </w:rPr>
        <w:t>At the state competition, each student may participate in:</w:t>
      </w:r>
    </w:p>
    <w:p w14:paraId="0E6A0E3C" w14:textId="77777777" w:rsidR="00B954CB" w:rsidRDefault="00A51B34" w:rsidP="00A51B34">
      <w:pPr>
        <w:pStyle w:val="ListParagraph"/>
        <w:numPr>
          <w:ilvl w:val="0"/>
          <w:numId w:val="17"/>
        </w:numPr>
        <w:spacing w:after="0"/>
        <w:rPr>
          <w:rFonts w:ascii="Apercu Light" w:hAnsi="Apercu Light"/>
        </w:rPr>
      </w:pPr>
      <w:r>
        <w:rPr>
          <w:rFonts w:ascii="Apercu Light" w:hAnsi="Apercu Light"/>
        </w:rPr>
        <w:t>one (1) objective test and one (1) performance event</w:t>
      </w:r>
    </w:p>
    <w:p w14:paraId="71CA8460" w14:textId="77777777" w:rsidR="006C66E0" w:rsidRDefault="006C66E0" w:rsidP="006C66E0">
      <w:pPr>
        <w:pStyle w:val="ListParagraph"/>
        <w:spacing w:after="0"/>
        <w:rPr>
          <w:rFonts w:ascii="Apercu Light" w:hAnsi="Apercu Light"/>
        </w:rPr>
      </w:pPr>
      <w:r>
        <w:rPr>
          <w:rFonts w:ascii="Apercu Light" w:hAnsi="Apercu Light"/>
        </w:rPr>
        <w:t>and</w:t>
      </w:r>
    </w:p>
    <w:p w14:paraId="757192C8" w14:textId="4D23CF0A" w:rsidR="00B954CB" w:rsidRDefault="00FD14ED" w:rsidP="006C66E0">
      <w:pPr>
        <w:pStyle w:val="ListParagraph"/>
        <w:numPr>
          <w:ilvl w:val="0"/>
          <w:numId w:val="17"/>
        </w:numPr>
        <w:spacing w:after="0"/>
        <w:rPr>
          <w:rFonts w:ascii="Apercu Light" w:hAnsi="Apercu Light"/>
        </w:rPr>
      </w:pPr>
      <w:r>
        <w:rPr>
          <w:rFonts w:ascii="Apercu Light" w:hAnsi="Apercu Light"/>
        </w:rPr>
        <w:t xml:space="preserve">one (1) chapter event </w:t>
      </w:r>
    </w:p>
    <w:p w14:paraId="2332CAA2" w14:textId="52DBC455" w:rsidR="002F26D3" w:rsidRPr="002F26D3" w:rsidRDefault="002F26D3" w:rsidP="002F26D3">
      <w:pPr>
        <w:pStyle w:val="ListParagraph"/>
        <w:numPr>
          <w:ilvl w:val="1"/>
          <w:numId w:val="17"/>
        </w:numPr>
        <w:spacing w:after="0"/>
        <w:rPr>
          <w:rFonts w:ascii="Apercu Light" w:hAnsi="Apercu Light"/>
        </w:rPr>
      </w:pPr>
      <w:r>
        <w:rPr>
          <w:rFonts w:ascii="Apercu Light" w:hAnsi="Apercu Light"/>
        </w:rPr>
        <w:t>Production Events are</w:t>
      </w:r>
      <w:r>
        <w:rPr>
          <w:rFonts w:ascii="Apercu Light" w:hAnsi="Apercu Light"/>
        </w:rPr>
        <w:t xml:space="preserve"> considered an objective test because </w:t>
      </w:r>
      <w:r>
        <w:rPr>
          <w:rFonts w:ascii="Apercu Light" w:hAnsi="Apercu Light"/>
        </w:rPr>
        <w:t>they are</w:t>
      </w:r>
      <w:r>
        <w:rPr>
          <w:rFonts w:ascii="Apercu Light" w:hAnsi="Apercu Light"/>
        </w:rPr>
        <w:t xml:space="preserve"> school site tested and will not conflict with performance schedules.</w:t>
      </w:r>
    </w:p>
    <w:p w14:paraId="69C6C29A" w14:textId="2639B933" w:rsidR="00160173" w:rsidRPr="003104B0" w:rsidRDefault="00160173" w:rsidP="003104B0">
      <w:pPr>
        <w:pStyle w:val="ListParagraph"/>
        <w:spacing w:after="0"/>
        <w:rPr>
          <w:rFonts w:ascii="Apercu Light" w:hAnsi="Apercu Light"/>
        </w:rPr>
      </w:pPr>
    </w:p>
    <w:p w14:paraId="1DA7C7BF" w14:textId="3DA21683" w:rsidR="001D4AB2" w:rsidRPr="003741C2" w:rsidRDefault="00B954CB" w:rsidP="001D4AB2">
      <w:pPr>
        <w:shd w:val="clear" w:color="auto" w:fill="002060"/>
        <w:spacing w:after="0"/>
        <w:rPr>
          <w:rFonts w:ascii="Apercu Light" w:hAnsi="Apercu Light"/>
          <w:b/>
          <w:bCs/>
        </w:rPr>
      </w:pPr>
      <w:r>
        <w:rPr>
          <w:rFonts w:ascii="Apercu Light" w:hAnsi="Apercu Light"/>
          <w:b/>
          <w:bCs/>
        </w:rPr>
        <w:t>Guidelines</w:t>
      </w:r>
    </w:p>
    <w:p w14:paraId="5ED49D6A" w14:textId="30134C5C" w:rsidR="001D4AB2" w:rsidRDefault="00533651" w:rsidP="007A7809">
      <w:pPr>
        <w:spacing w:after="0"/>
        <w:rPr>
          <w:rFonts w:ascii="Apercu Light" w:hAnsi="Apercu Light"/>
        </w:rPr>
      </w:pPr>
      <w:r>
        <w:rPr>
          <w:rFonts w:ascii="Apercu Light" w:hAnsi="Apercu Light"/>
        </w:rPr>
        <w:t>Reference all event guidelines</w:t>
      </w:r>
      <w:r w:rsidR="002F0AEA">
        <w:rPr>
          <w:rFonts w:ascii="Apercu Light" w:hAnsi="Apercu Light"/>
        </w:rPr>
        <w:t xml:space="preserve"> and the Virginia FBLA </w:t>
      </w:r>
      <w:proofErr w:type="gramStart"/>
      <w:r w:rsidR="002F0AEA">
        <w:rPr>
          <w:rFonts w:ascii="Apercu Light" w:hAnsi="Apercu Light"/>
        </w:rPr>
        <w:t>at a Glance</w:t>
      </w:r>
      <w:proofErr w:type="gramEnd"/>
      <w:r w:rsidR="002F0AEA">
        <w:rPr>
          <w:rFonts w:ascii="Apercu Light" w:hAnsi="Apercu Light"/>
        </w:rPr>
        <w:t xml:space="preserve"> document for specific event details</w:t>
      </w:r>
      <w:r w:rsidR="00AD762A">
        <w:rPr>
          <w:rFonts w:ascii="Apercu Light" w:hAnsi="Apercu Light"/>
        </w:rPr>
        <w:t xml:space="preserve"> on state procedures</w:t>
      </w:r>
      <w:r w:rsidR="002F0AEA">
        <w:rPr>
          <w:rFonts w:ascii="Apercu Light" w:hAnsi="Apercu Light"/>
        </w:rPr>
        <w:t xml:space="preserve">.  </w:t>
      </w:r>
      <w:r w:rsidR="00B954CB">
        <w:rPr>
          <w:rFonts w:ascii="Apercu Light" w:hAnsi="Apercu Light"/>
        </w:rPr>
        <w:t>All national guidelines will be followed</w:t>
      </w:r>
      <w:r w:rsidR="00F048A1">
        <w:rPr>
          <w:rFonts w:ascii="Apercu Light" w:hAnsi="Apercu Light"/>
        </w:rPr>
        <w:t>.</w:t>
      </w:r>
    </w:p>
    <w:p w14:paraId="1ACBFDCB" w14:textId="77777777" w:rsidR="002F26D3" w:rsidRDefault="002F26D3" w:rsidP="007A7809">
      <w:pPr>
        <w:spacing w:after="0"/>
        <w:rPr>
          <w:rFonts w:ascii="Apercu Light" w:hAnsi="Apercu Light"/>
        </w:rPr>
      </w:pPr>
    </w:p>
    <w:p w14:paraId="5B59371B" w14:textId="77777777" w:rsidR="00834874" w:rsidRDefault="00834874" w:rsidP="00BB45F1">
      <w:pPr>
        <w:spacing w:after="0"/>
        <w:rPr>
          <w:rFonts w:ascii="Apercu Light" w:hAnsi="Apercu Light"/>
        </w:rPr>
      </w:pPr>
    </w:p>
    <w:sectPr w:rsidR="00834874" w:rsidSect="00A51B34">
      <w:headerReference w:type="defaul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53E4" w14:textId="77777777" w:rsidR="00AB59A0" w:rsidRDefault="00AB59A0" w:rsidP="008468D2">
      <w:pPr>
        <w:spacing w:after="0" w:line="240" w:lineRule="auto"/>
      </w:pPr>
      <w:r>
        <w:separator/>
      </w:r>
    </w:p>
  </w:endnote>
  <w:endnote w:type="continuationSeparator" w:id="0">
    <w:p w14:paraId="1557F2CB" w14:textId="77777777" w:rsidR="00AB59A0" w:rsidRDefault="00AB59A0" w:rsidP="008468D2">
      <w:pPr>
        <w:spacing w:after="0" w:line="240" w:lineRule="auto"/>
      </w:pPr>
      <w:r>
        <w:continuationSeparator/>
      </w:r>
    </w:p>
  </w:endnote>
  <w:endnote w:type="continuationNotice" w:id="1">
    <w:p w14:paraId="1E725CFC" w14:textId="77777777" w:rsidR="00AB59A0" w:rsidRDefault="00AB5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modern"/>
    <w:notTrueType/>
    <w:pitch w:val="variable"/>
    <w:sig w:usb0="800002AF" w:usb1="5000205B" w:usb2="00000000" w:usb3="00000000" w:csb0="00000097" w:csb1="00000000"/>
  </w:font>
  <w:font w:name="Apercu Light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685D" w14:textId="77777777" w:rsidR="00AB59A0" w:rsidRDefault="00AB59A0" w:rsidP="008468D2">
      <w:pPr>
        <w:spacing w:after="0" w:line="240" w:lineRule="auto"/>
      </w:pPr>
      <w:r>
        <w:separator/>
      </w:r>
    </w:p>
  </w:footnote>
  <w:footnote w:type="continuationSeparator" w:id="0">
    <w:p w14:paraId="4C28AFB0" w14:textId="77777777" w:rsidR="00AB59A0" w:rsidRDefault="00AB59A0" w:rsidP="008468D2">
      <w:pPr>
        <w:spacing w:after="0" w:line="240" w:lineRule="auto"/>
      </w:pPr>
      <w:r>
        <w:continuationSeparator/>
      </w:r>
    </w:p>
  </w:footnote>
  <w:footnote w:type="continuationNotice" w:id="1">
    <w:p w14:paraId="310A7FB5" w14:textId="77777777" w:rsidR="00AB59A0" w:rsidRDefault="00AB5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779" w14:textId="6011C719" w:rsidR="008468D2" w:rsidRDefault="008468D2" w:rsidP="00602396">
    <w:pPr>
      <w:pStyle w:val="Header"/>
      <w:ind w:left="-270"/>
      <w:rPr>
        <w:rStyle w:val="Style1Char"/>
      </w:rPr>
    </w:pPr>
    <w:r w:rsidRPr="001014DB">
      <w:rPr>
        <w:rStyle w:val="Style1Char"/>
      </w:rPr>
      <w:drawing>
        <wp:anchor distT="0" distB="0" distL="114300" distR="114300" simplePos="0" relativeHeight="251671040" behindDoc="1" locked="0" layoutInCell="1" allowOverlap="1" wp14:anchorId="5C1844FA" wp14:editId="582743D4">
          <wp:simplePos x="0" y="0"/>
          <wp:positionH relativeFrom="column">
            <wp:posOffset>4800600</wp:posOffset>
          </wp:positionH>
          <wp:positionV relativeFrom="paragraph">
            <wp:posOffset>-457200</wp:posOffset>
          </wp:positionV>
          <wp:extent cx="1600200" cy="1236345"/>
          <wp:effectExtent l="0" t="0" r="0" b="0"/>
          <wp:wrapTight wrapText="bothSides">
            <wp:wrapPolygon edited="0">
              <wp:start x="10029" y="6656"/>
              <wp:lineTo x="3857" y="9319"/>
              <wp:lineTo x="1543" y="10650"/>
              <wp:lineTo x="1286" y="13313"/>
              <wp:lineTo x="1543" y="15310"/>
              <wp:lineTo x="19543" y="15310"/>
              <wp:lineTo x="19286" y="11316"/>
              <wp:lineTo x="18000" y="9319"/>
              <wp:lineTo x="15171" y="6656"/>
              <wp:lineTo x="10029" y="6656"/>
            </wp:wrapPolygon>
          </wp:wrapTight>
          <wp:docPr id="1061547031" name="Picture 1061547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11937" name="Picture 835411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yle1Char"/>
      </w:rPr>
      <w:t>202</w:t>
    </w:r>
    <w:r w:rsidR="002F26D3">
      <w:rPr>
        <w:rStyle w:val="Style1Char"/>
      </w:rPr>
      <w:t>5</w:t>
    </w:r>
    <w:r>
      <w:rPr>
        <w:rStyle w:val="Style1Char"/>
      </w:rPr>
      <w:t>-2</w:t>
    </w:r>
    <w:r w:rsidR="002F26D3">
      <w:rPr>
        <w:rStyle w:val="Style1Char"/>
      </w:rPr>
      <w:t>6</w:t>
    </w:r>
    <w:r>
      <w:rPr>
        <w:rStyle w:val="Style1Char"/>
      </w:rPr>
      <w:t xml:space="preserve"> Competitive Events </w:t>
    </w:r>
    <w:r w:rsidR="001F4928">
      <w:rPr>
        <w:rStyle w:val="Style1Char"/>
      </w:rPr>
      <w:t>Middle School</w:t>
    </w:r>
  </w:p>
  <w:p w14:paraId="1FF3C28C" w14:textId="2541DCD9" w:rsidR="008468D2" w:rsidRDefault="00826E4C">
    <w:pPr>
      <w:pStyle w:val="Header"/>
    </w:pPr>
    <w:r>
      <w:rPr>
        <w:rStyle w:val="Sub-headingChar"/>
      </w:rPr>
      <w:t>Virginia FBLA Event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E4E"/>
    <w:multiLevelType w:val="hybridMultilevel"/>
    <w:tmpl w:val="C9E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C43"/>
    <w:multiLevelType w:val="hybridMultilevel"/>
    <w:tmpl w:val="082A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159"/>
    <w:multiLevelType w:val="hybridMultilevel"/>
    <w:tmpl w:val="C62C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41E0"/>
    <w:multiLevelType w:val="hybridMultilevel"/>
    <w:tmpl w:val="F092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3934"/>
    <w:multiLevelType w:val="hybridMultilevel"/>
    <w:tmpl w:val="7C1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5EA"/>
    <w:multiLevelType w:val="hybridMultilevel"/>
    <w:tmpl w:val="E0F0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190B"/>
    <w:multiLevelType w:val="hybridMultilevel"/>
    <w:tmpl w:val="EDA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098A"/>
    <w:multiLevelType w:val="hybridMultilevel"/>
    <w:tmpl w:val="16A4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B6752"/>
    <w:multiLevelType w:val="hybridMultilevel"/>
    <w:tmpl w:val="8A16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68FE"/>
    <w:multiLevelType w:val="hybridMultilevel"/>
    <w:tmpl w:val="6240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22743"/>
    <w:multiLevelType w:val="hybridMultilevel"/>
    <w:tmpl w:val="DA5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D15AB"/>
    <w:multiLevelType w:val="hybridMultilevel"/>
    <w:tmpl w:val="2B442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F0649"/>
    <w:multiLevelType w:val="hybridMultilevel"/>
    <w:tmpl w:val="82EC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F167C"/>
    <w:multiLevelType w:val="hybridMultilevel"/>
    <w:tmpl w:val="94C8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13367"/>
    <w:multiLevelType w:val="hybridMultilevel"/>
    <w:tmpl w:val="5056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8188A"/>
    <w:multiLevelType w:val="hybridMultilevel"/>
    <w:tmpl w:val="5298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3374"/>
    <w:multiLevelType w:val="hybridMultilevel"/>
    <w:tmpl w:val="7390D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112554">
    <w:abstractNumId w:val="14"/>
  </w:num>
  <w:num w:numId="2" w16cid:durableId="616064008">
    <w:abstractNumId w:val="13"/>
  </w:num>
  <w:num w:numId="3" w16cid:durableId="1381630055">
    <w:abstractNumId w:val="4"/>
  </w:num>
  <w:num w:numId="4" w16cid:durableId="1415518227">
    <w:abstractNumId w:val="10"/>
  </w:num>
  <w:num w:numId="5" w16cid:durableId="1061639320">
    <w:abstractNumId w:val="0"/>
  </w:num>
  <w:num w:numId="6" w16cid:durableId="1404371664">
    <w:abstractNumId w:val="1"/>
  </w:num>
  <w:num w:numId="7" w16cid:durableId="1038353537">
    <w:abstractNumId w:val="11"/>
  </w:num>
  <w:num w:numId="8" w16cid:durableId="1381243927">
    <w:abstractNumId w:val="12"/>
  </w:num>
  <w:num w:numId="9" w16cid:durableId="1372267146">
    <w:abstractNumId w:val="8"/>
  </w:num>
  <w:num w:numId="10" w16cid:durableId="1913344494">
    <w:abstractNumId w:val="16"/>
  </w:num>
  <w:num w:numId="11" w16cid:durableId="412507299">
    <w:abstractNumId w:val="5"/>
  </w:num>
  <w:num w:numId="12" w16cid:durableId="312953493">
    <w:abstractNumId w:val="15"/>
  </w:num>
  <w:num w:numId="13" w16cid:durableId="1904293355">
    <w:abstractNumId w:val="6"/>
  </w:num>
  <w:num w:numId="14" w16cid:durableId="1682973098">
    <w:abstractNumId w:val="2"/>
  </w:num>
  <w:num w:numId="15" w16cid:durableId="810751564">
    <w:abstractNumId w:val="3"/>
  </w:num>
  <w:num w:numId="16" w16cid:durableId="816803752">
    <w:abstractNumId w:val="9"/>
  </w:num>
  <w:num w:numId="17" w16cid:durableId="1807316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09"/>
    <w:rsid w:val="00052B74"/>
    <w:rsid w:val="000548DA"/>
    <w:rsid w:val="00054F91"/>
    <w:rsid w:val="00070AB2"/>
    <w:rsid w:val="00074EB4"/>
    <w:rsid w:val="000810C0"/>
    <w:rsid w:val="0008281A"/>
    <w:rsid w:val="00093B48"/>
    <w:rsid w:val="00094FEE"/>
    <w:rsid w:val="000B13BE"/>
    <w:rsid w:val="000B6A3B"/>
    <w:rsid w:val="000C610A"/>
    <w:rsid w:val="000C756A"/>
    <w:rsid w:val="000D4796"/>
    <w:rsid w:val="00114138"/>
    <w:rsid w:val="001154DA"/>
    <w:rsid w:val="00115670"/>
    <w:rsid w:val="001253CC"/>
    <w:rsid w:val="00132FC1"/>
    <w:rsid w:val="00145D67"/>
    <w:rsid w:val="00153520"/>
    <w:rsid w:val="00160173"/>
    <w:rsid w:val="0016463C"/>
    <w:rsid w:val="001753EF"/>
    <w:rsid w:val="00194729"/>
    <w:rsid w:val="001A4A00"/>
    <w:rsid w:val="001B466F"/>
    <w:rsid w:val="001C1857"/>
    <w:rsid w:val="001D4AB2"/>
    <w:rsid w:val="001F23FB"/>
    <w:rsid w:val="001F4928"/>
    <w:rsid w:val="00211D94"/>
    <w:rsid w:val="00244606"/>
    <w:rsid w:val="0025334F"/>
    <w:rsid w:val="00260D37"/>
    <w:rsid w:val="0027094D"/>
    <w:rsid w:val="00294C60"/>
    <w:rsid w:val="002A4671"/>
    <w:rsid w:val="002A6520"/>
    <w:rsid w:val="002A6D80"/>
    <w:rsid w:val="002A7587"/>
    <w:rsid w:val="002A7C63"/>
    <w:rsid w:val="002B57A5"/>
    <w:rsid w:val="002B5FAD"/>
    <w:rsid w:val="002D0DE9"/>
    <w:rsid w:val="002E05CA"/>
    <w:rsid w:val="002F0AEA"/>
    <w:rsid w:val="002F26D3"/>
    <w:rsid w:val="002F6534"/>
    <w:rsid w:val="003104B0"/>
    <w:rsid w:val="00314A15"/>
    <w:rsid w:val="00335F25"/>
    <w:rsid w:val="00355623"/>
    <w:rsid w:val="00355F7C"/>
    <w:rsid w:val="00367712"/>
    <w:rsid w:val="003741C2"/>
    <w:rsid w:val="00396638"/>
    <w:rsid w:val="00396E33"/>
    <w:rsid w:val="003A5E98"/>
    <w:rsid w:val="003A7E4B"/>
    <w:rsid w:val="003B7A9E"/>
    <w:rsid w:val="003C133D"/>
    <w:rsid w:val="003C16CE"/>
    <w:rsid w:val="003C6C42"/>
    <w:rsid w:val="003E7F34"/>
    <w:rsid w:val="003F4938"/>
    <w:rsid w:val="0042611D"/>
    <w:rsid w:val="00441C67"/>
    <w:rsid w:val="0044613D"/>
    <w:rsid w:val="00455B42"/>
    <w:rsid w:val="00456486"/>
    <w:rsid w:val="00456CCB"/>
    <w:rsid w:val="0045760D"/>
    <w:rsid w:val="00460156"/>
    <w:rsid w:val="00472979"/>
    <w:rsid w:val="0048268C"/>
    <w:rsid w:val="004A2FD6"/>
    <w:rsid w:val="004D0DCF"/>
    <w:rsid w:val="004E02D8"/>
    <w:rsid w:val="004E4B2B"/>
    <w:rsid w:val="004F41FD"/>
    <w:rsid w:val="00513660"/>
    <w:rsid w:val="00520B84"/>
    <w:rsid w:val="00530D91"/>
    <w:rsid w:val="00533651"/>
    <w:rsid w:val="0056035D"/>
    <w:rsid w:val="0056458A"/>
    <w:rsid w:val="00577267"/>
    <w:rsid w:val="005A1C39"/>
    <w:rsid w:val="005A1CEB"/>
    <w:rsid w:val="005B0BA2"/>
    <w:rsid w:val="005F78B3"/>
    <w:rsid w:val="00602396"/>
    <w:rsid w:val="00614D17"/>
    <w:rsid w:val="00617452"/>
    <w:rsid w:val="00626425"/>
    <w:rsid w:val="00630CC2"/>
    <w:rsid w:val="00635900"/>
    <w:rsid w:val="00645E81"/>
    <w:rsid w:val="006B6C6D"/>
    <w:rsid w:val="006C1768"/>
    <w:rsid w:val="006C66E0"/>
    <w:rsid w:val="006C75B6"/>
    <w:rsid w:val="006E0D01"/>
    <w:rsid w:val="006F24AC"/>
    <w:rsid w:val="00700011"/>
    <w:rsid w:val="007149A2"/>
    <w:rsid w:val="007242A3"/>
    <w:rsid w:val="00734EAB"/>
    <w:rsid w:val="007355C3"/>
    <w:rsid w:val="00750673"/>
    <w:rsid w:val="007751D7"/>
    <w:rsid w:val="007A5B79"/>
    <w:rsid w:val="007A7809"/>
    <w:rsid w:val="007B1405"/>
    <w:rsid w:val="007B5001"/>
    <w:rsid w:val="007F1618"/>
    <w:rsid w:val="007F465A"/>
    <w:rsid w:val="007F476B"/>
    <w:rsid w:val="00806389"/>
    <w:rsid w:val="008239BF"/>
    <w:rsid w:val="008269F0"/>
    <w:rsid w:val="00826E4C"/>
    <w:rsid w:val="00834874"/>
    <w:rsid w:val="0084023B"/>
    <w:rsid w:val="008402C4"/>
    <w:rsid w:val="008468D2"/>
    <w:rsid w:val="00846C10"/>
    <w:rsid w:val="00851FA5"/>
    <w:rsid w:val="00862B17"/>
    <w:rsid w:val="00872B2D"/>
    <w:rsid w:val="00890AAA"/>
    <w:rsid w:val="00890F19"/>
    <w:rsid w:val="0089437C"/>
    <w:rsid w:val="00896633"/>
    <w:rsid w:val="008968D7"/>
    <w:rsid w:val="008E4AC9"/>
    <w:rsid w:val="008F0FE0"/>
    <w:rsid w:val="00903E6D"/>
    <w:rsid w:val="00906397"/>
    <w:rsid w:val="00917095"/>
    <w:rsid w:val="00945941"/>
    <w:rsid w:val="00945C6D"/>
    <w:rsid w:val="009567F6"/>
    <w:rsid w:val="00957B0C"/>
    <w:rsid w:val="00966155"/>
    <w:rsid w:val="00977090"/>
    <w:rsid w:val="00990A79"/>
    <w:rsid w:val="009A7AE1"/>
    <w:rsid w:val="009C1F23"/>
    <w:rsid w:val="009C4E82"/>
    <w:rsid w:val="009D48B2"/>
    <w:rsid w:val="009D5D3E"/>
    <w:rsid w:val="009F3E18"/>
    <w:rsid w:val="009F5745"/>
    <w:rsid w:val="009F657D"/>
    <w:rsid w:val="00A11DAB"/>
    <w:rsid w:val="00A15EC3"/>
    <w:rsid w:val="00A20681"/>
    <w:rsid w:val="00A34026"/>
    <w:rsid w:val="00A51B34"/>
    <w:rsid w:val="00A54F33"/>
    <w:rsid w:val="00A55DC7"/>
    <w:rsid w:val="00A61997"/>
    <w:rsid w:val="00A66144"/>
    <w:rsid w:val="00A71672"/>
    <w:rsid w:val="00A81626"/>
    <w:rsid w:val="00A822D3"/>
    <w:rsid w:val="00A831AE"/>
    <w:rsid w:val="00A93F43"/>
    <w:rsid w:val="00A9649A"/>
    <w:rsid w:val="00AA61CE"/>
    <w:rsid w:val="00AA6309"/>
    <w:rsid w:val="00AB507A"/>
    <w:rsid w:val="00AB59A0"/>
    <w:rsid w:val="00AC0276"/>
    <w:rsid w:val="00AD762A"/>
    <w:rsid w:val="00B032C7"/>
    <w:rsid w:val="00B333EF"/>
    <w:rsid w:val="00B33EE6"/>
    <w:rsid w:val="00B41F99"/>
    <w:rsid w:val="00B6445D"/>
    <w:rsid w:val="00B71124"/>
    <w:rsid w:val="00B72B9F"/>
    <w:rsid w:val="00B84710"/>
    <w:rsid w:val="00B954CB"/>
    <w:rsid w:val="00BA1DD7"/>
    <w:rsid w:val="00BB45F1"/>
    <w:rsid w:val="00BB5215"/>
    <w:rsid w:val="00C07F87"/>
    <w:rsid w:val="00C13F9A"/>
    <w:rsid w:val="00C21E5F"/>
    <w:rsid w:val="00C238D5"/>
    <w:rsid w:val="00C33EDD"/>
    <w:rsid w:val="00C409C5"/>
    <w:rsid w:val="00C54B0B"/>
    <w:rsid w:val="00C6365A"/>
    <w:rsid w:val="00C646AA"/>
    <w:rsid w:val="00C7108D"/>
    <w:rsid w:val="00C76036"/>
    <w:rsid w:val="00C807B9"/>
    <w:rsid w:val="00C925C2"/>
    <w:rsid w:val="00C94A6F"/>
    <w:rsid w:val="00CA1C72"/>
    <w:rsid w:val="00CA46CC"/>
    <w:rsid w:val="00CB4C65"/>
    <w:rsid w:val="00CD0AFB"/>
    <w:rsid w:val="00CF0A86"/>
    <w:rsid w:val="00D26D75"/>
    <w:rsid w:val="00D30B61"/>
    <w:rsid w:val="00D40F13"/>
    <w:rsid w:val="00D976EF"/>
    <w:rsid w:val="00D976F8"/>
    <w:rsid w:val="00DA51AD"/>
    <w:rsid w:val="00DA7536"/>
    <w:rsid w:val="00DD17AA"/>
    <w:rsid w:val="00DE5FAE"/>
    <w:rsid w:val="00DE66F5"/>
    <w:rsid w:val="00DF0D65"/>
    <w:rsid w:val="00E02CE7"/>
    <w:rsid w:val="00E03432"/>
    <w:rsid w:val="00E41B3D"/>
    <w:rsid w:val="00E50B98"/>
    <w:rsid w:val="00E57BBC"/>
    <w:rsid w:val="00E61FCA"/>
    <w:rsid w:val="00E745F5"/>
    <w:rsid w:val="00E77B3C"/>
    <w:rsid w:val="00E86C85"/>
    <w:rsid w:val="00EA66D9"/>
    <w:rsid w:val="00EB3929"/>
    <w:rsid w:val="00EC642F"/>
    <w:rsid w:val="00ED66AA"/>
    <w:rsid w:val="00EF698D"/>
    <w:rsid w:val="00F03A52"/>
    <w:rsid w:val="00F048A1"/>
    <w:rsid w:val="00F176B5"/>
    <w:rsid w:val="00F27A99"/>
    <w:rsid w:val="00F35106"/>
    <w:rsid w:val="00F47BA8"/>
    <w:rsid w:val="00F67524"/>
    <w:rsid w:val="00F6753A"/>
    <w:rsid w:val="00F71AC9"/>
    <w:rsid w:val="00F73A4D"/>
    <w:rsid w:val="00F94C91"/>
    <w:rsid w:val="00FA3D13"/>
    <w:rsid w:val="00FA510F"/>
    <w:rsid w:val="00FB0429"/>
    <w:rsid w:val="00FB6408"/>
    <w:rsid w:val="00FB6893"/>
    <w:rsid w:val="00FB7949"/>
    <w:rsid w:val="00FC6507"/>
    <w:rsid w:val="00FD1303"/>
    <w:rsid w:val="00FD14ED"/>
    <w:rsid w:val="00FD2F9C"/>
    <w:rsid w:val="01404284"/>
    <w:rsid w:val="02A97B42"/>
    <w:rsid w:val="03638798"/>
    <w:rsid w:val="048CB306"/>
    <w:rsid w:val="05A2B0DA"/>
    <w:rsid w:val="09389B1A"/>
    <w:rsid w:val="0A34BFFF"/>
    <w:rsid w:val="0AA0E961"/>
    <w:rsid w:val="0C08307B"/>
    <w:rsid w:val="0CEAB0A0"/>
    <w:rsid w:val="0DB18A81"/>
    <w:rsid w:val="10811E12"/>
    <w:rsid w:val="10AE6E2F"/>
    <w:rsid w:val="10D754BA"/>
    <w:rsid w:val="121CEE73"/>
    <w:rsid w:val="13514704"/>
    <w:rsid w:val="13B8BED4"/>
    <w:rsid w:val="179F3D4D"/>
    <w:rsid w:val="17B9B350"/>
    <w:rsid w:val="197745A2"/>
    <w:rsid w:val="199F69F5"/>
    <w:rsid w:val="1A52D14F"/>
    <w:rsid w:val="1BE82C24"/>
    <w:rsid w:val="1FACC6FD"/>
    <w:rsid w:val="1FB72E1F"/>
    <w:rsid w:val="23254572"/>
    <w:rsid w:val="2367B497"/>
    <w:rsid w:val="23F9B395"/>
    <w:rsid w:val="259583F6"/>
    <w:rsid w:val="29E62881"/>
    <w:rsid w:val="2AB1F40C"/>
    <w:rsid w:val="2ADDC91D"/>
    <w:rsid w:val="2B3C6DFF"/>
    <w:rsid w:val="3044A55D"/>
    <w:rsid w:val="329900B8"/>
    <w:rsid w:val="3338ACC6"/>
    <w:rsid w:val="36864256"/>
    <w:rsid w:val="3E183E09"/>
    <w:rsid w:val="3EEA1268"/>
    <w:rsid w:val="41FCD0C8"/>
    <w:rsid w:val="46F1B5DD"/>
    <w:rsid w:val="4863672C"/>
    <w:rsid w:val="4A93B5E8"/>
    <w:rsid w:val="4B320391"/>
    <w:rsid w:val="4E3CE651"/>
    <w:rsid w:val="4E5243DA"/>
    <w:rsid w:val="4EAF3436"/>
    <w:rsid w:val="4F10B301"/>
    <w:rsid w:val="4F827091"/>
    <w:rsid w:val="50089726"/>
    <w:rsid w:val="5071C1E8"/>
    <w:rsid w:val="52B9B35D"/>
    <w:rsid w:val="53B081E9"/>
    <w:rsid w:val="5432A04D"/>
    <w:rsid w:val="59DA816E"/>
    <w:rsid w:val="5BC81CF4"/>
    <w:rsid w:val="5C0C55B4"/>
    <w:rsid w:val="5D3DF2F5"/>
    <w:rsid w:val="5DC05A36"/>
    <w:rsid w:val="610C537E"/>
    <w:rsid w:val="611C1206"/>
    <w:rsid w:val="6264B591"/>
    <w:rsid w:val="666EE37A"/>
    <w:rsid w:val="66798CFF"/>
    <w:rsid w:val="66A38A20"/>
    <w:rsid w:val="6762BFFB"/>
    <w:rsid w:val="696F3FD2"/>
    <w:rsid w:val="6D515403"/>
    <w:rsid w:val="6D60AA14"/>
    <w:rsid w:val="6DF21EC7"/>
    <w:rsid w:val="6E014EF7"/>
    <w:rsid w:val="6E42B0F5"/>
    <w:rsid w:val="6F600F74"/>
    <w:rsid w:val="7123A791"/>
    <w:rsid w:val="731CE7C7"/>
    <w:rsid w:val="73E83DEA"/>
    <w:rsid w:val="790C3CE2"/>
    <w:rsid w:val="79A42565"/>
    <w:rsid w:val="7B499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F3BD"/>
  <w15:chartTrackingRefBased/>
  <w15:docId w15:val="{5FAF6353-CAD0-416C-B456-EF0D064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D2"/>
  </w:style>
  <w:style w:type="paragraph" w:styleId="Footer">
    <w:name w:val="footer"/>
    <w:basedOn w:val="Normal"/>
    <w:link w:val="FooterChar"/>
    <w:uiPriority w:val="99"/>
    <w:unhideWhenUsed/>
    <w:rsid w:val="0084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D2"/>
  </w:style>
  <w:style w:type="paragraph" w:customStyle="1" w:styleId="Style1">
    <w:name w:val="Style1"/>
    <w:basedOn w:val="Header"/>
    <w:link w:val="Style1Char"/>
    <w:qFormat/>
    <w:rsid w:val="008468D2"/>
    <w:rPr>
      <w:rFonts w:ascii="Apercu Pro" w:hAnsi="Apercu Pro"/>
      <w:b/>
      <w:noProof/>
      <w:color w:val="0A2E7F"/>
      <w:kern w:val="2"/>
      <w:sz w:val="40"/>
      <w:szCs w:val="40"/>
      <w14:ligatures w14:val="standardContextual"/>
    </w:rPr>
  </w:style>
  <w:style w:type="paragraph" w:customStyle="1" w:styleId="Sub-heading">
    <w:name w:val="Sub-heading"/>
    <w:basedOn w:val="Header"/>
    <w:link w:val="Sub-headingChar"/>
    <w:qFormat/>
    <w:rsid w:val="008468D2"/>
    <w:rPr>
      <w:rFonts w:ascii="Apercu Pro" w:hAnsi="Apercu Pro"/>
      <w:b/>
      <w:bCs/>
      <w:color w:val="F4AB19"/>
      <w:kern w:val="2"/>
      <w:sz w:val="32"/>
      <w:szCs w:val="32"/>
      <w14:ligatures w14:val="standardContextual"/>
    </w:rPr>
  </w:style>
  <w:style w:type="character" w:customStyle="1" w:styleId="Style1Char">
    <w:name w:val="Style1 Char"/>
    <w:basedOn w:val="HeaderChar"/>
    <w:link w:val="Style1"/>
    <w:rsid w:val="008468D2"/>
    <w:rPr>
      <w:rFonts w:ascii="Apercu Pro" w:hAnsi="Apercu Pro"/>
      <w:b/>
      <w:noProof/>
      <w:color w:val="0A2E7F"/>
      <w:kern w:val="2"/>
      <w:sz w:val="40"/>
      <w:szCs w:val="40"/>
      <w14:ligatures w14:val="standardContextual"/>
    </w:rPr>
  </w:style>
  <w:style w:type="character" w:customStyle="1" w:styleId="Sub-headingChar">
    <w:name w:val="Sub-heading Char"/>
    <w:basedOn w:val="HeaderChar"/>
    <w:link w:val="Sub-heading"/>
    <w:rsid w:val="008468D2"/>
    <w:rPr>
      <w:rFonts w:ascii="Apercu Pro" w:hAnsi="Apercu Pro"/>
      <w:b/>
      <w:bCs/>
      <w:color w:val="F4AB19"/>
      <w:kern w:val="2"/>
      <w:sz w:val="32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D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1CEB"/>
  </w:style>
  <w:style w:type="character" w:customStyle="1" w:styleId="eop">
    <w:name w:val="eop"/>
    <w:basedOn w:val="DefaultParagraphFont"/>
    <w:rsid w:val="005A1CE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02CE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8e3a4-491b-44e4-abba-b8b660351478">
      <Terms xmlns="http://schemas.microsoft.com/office/infopath/2007/PartnerControls"/>
    </lcf76f155ced4ddcb4097134ff3c332f>
    <TaxCatchAll xmlns="13afcb6c-c96f-4a23-98da-13f2d6da8f40" xsi:nil="true"/>
    <SharedWithUsers xmlns="13afcb6c-c96f-4a23-98da-13f2d6da8f40">
      <UserInfo>
        <DisplayName>Mary Lynn J. Rynkiewicz</DisplayName>
        <AccountId>1118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7" ma:contentTypeDescription="Create a new document." ma:contentTypeScope="" ma:versionID="c313c27f4f8b0f0d2cbf978aa094d10d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b9821de7ecc5b878cb5956af9fe08bf9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95FF-C983-422B-A321-17F465BE08C5}">
  <ds:schemaRefs>
    <ds:schemaRef ds:uri="http://schemas.microsoft.com/office/2006/metadata/properties"/>
    <ds:schemaRef ds:uri="http://schemas.microsoft.com/office/infopath/2007/PartnerControls"/>
    <ds:schemaRef ds:uri="17c8e3a4-491b-44e4-abba-b8b660351478"/>
    <ds:schemaRef ds:uri="13afcb6c-c96f-4a23-98da-13f2d6da8f40"/>
  </ds:schemaRefs>
</ds:datastoreItem>
</file>

<file path=customXml/itemProps2.xml><?xml version="1.0" encoding="utf-8"?>
<ds:datastoreItem xmlns:ds="http://schemas.openxmlformats.org/officeDocument/2006/customXml" ds:itemID="{B5C39F93-25AD-433C-B3DD-369BCA692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B147-0E27-4199-A3E5-F83F2D563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49F35-27C1-45AF-9FF4-0DE4E542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Staley</dc:creator>
  <cp:keywords/>
  <dc:description/>
  <cp:lastModifiedBy>Sandy Mills</cp:lastModifiedBy>
  <cp:revision>2</cp:revision>
  <cp:lastPrinted>2023-10-10T16:59:00Z</cp:lastPrinted>
  <dcterms:created xsi:type="dcterms:W3CDTF">2025-09-16T13:59:00Z</dcterms:created>
  <dcterms:modified xsi:type="dcterms:W3CDTF">2025-09-16T13:59:00Z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0x0101003E05501A449E3044A6A396DB8AC23D5C</vt:lpwstr>
  </property>
</Properties>
</file>